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BAE7" w14:textId="77777777" w:rsidR="003A0B45" w:rsidRPr="0005329D" w:rsidRDefault="003A0B45">
      <w:pPr>
        <w:tabs>
          <w:tab w:val="left" w:pos="7088"/>
        </w:tabs>
        <w:spacing w:line="276" w:lineRule="auto"/>
        <w:jc w:val="right"/>
        <w:rPr>
          <w:rFonts w:ascii="Calibri" w:hAnsi="Calibri" w:cs="Arial"/>
          <w:sz w:val="22"/>
          <w:szCs w:val="22"/>
        </w:rPr>
      </w:pPr>
    </w:p>
    <w:p w14:paraId="7E391777" w14:textId="77777777" w:rsidR="003A0B45" w:rsidRPr="0005329D" w:rsidRDefault="003A0B45" w:rsidP="006F1574">
      <w:pPr>
        <w:tabs>
          <w:tab w:val="left" w:pos="7088"/>
        </w:tabs>
        <w:spacing w:line="276" w:lineRule="auto"/>
        <w:jc w:val="right"/>
        <w:rPr>
          <w:rFonts w:ascii="Calibri" w:hAnsi="Calibri" w:cs="Arial"/>
          <w:sz w:val="22"/>
          <w:szCs w:val="22"/>
        </w:rPr>
      </w:pPr>
      <w:r w:rsidRPr="0005329D">
        <w:rPr>
          <w:rFonts w:ascii="Calibri" w:hAnsi="Calibri" w:cs="Arial"/>
          <w:sz w:val="22"/>
          <w:szCs w:val="22"/>
        </w:rPr>
        <w:t>Antwerpen,</w:t>
      </w:r>
      <w:r w:rsidR="009B1A54" w:rsidRPr="0005329D">
        <w:rPr>
          <w:rFonts w:ascii="Calibri" w:hAnsi="Calibri" w:cs="Arial"/>
          <w:sz w:val="22"/>
          <w:szCs w:val="22"/>
        </w:rPr>
        <w:t xml:space="preserve">                         </w:t>
      </w:r>
      <w:r w:rsidR="005E114C" w:rsidRPr="0005329D">
        <w:rPr>
          <w:rFonts w:ascii="Calibri" w:hAnsi="Calibri" w:cs="Arial"/>
          <w:b/>
          <w:sz w:val="22"/>
          <w:szCs w:val="22"/>
        </w:rPr>
        <w:t>datum</w:t>
      </w:r>
      <w:r w:rsidR="009B1A54" w:rsidRPr="0005329D">
        <w:rPr>
          <w:rFonts w:ascii="Calibri" w:hAnsi="Calibri" w:cs="Arial"/>
          <w:b/>
          <w:sz w:val="22"/>
          <w:szCs w:val="22"/>
        </w:rPr>
        <w:t xml:space="preserve"> </w:t>
      </w:r>
      <w:r w:rsidR="009B1A54" w:rsidRPr="0005329D">
        <w:rPr>
          <w:rFonts w:ascii="Calibri" w:hAnsi="Calibri" w:cs="Arial"/>
          <w:sz w:val="22"/>
          <w:szCs w:val="22"/>
        </w:rPr>
        <w:t xml:space="preserve">  </w:t>
      </w:r>
      <w:r w:rsidRPr="0005329D">
        <w:rPr>
          <w:rFonts w:ascii="Calibri" w:hAnsi="Calibri" w:cs="Arial"/>
          <w:sz w:val="22"/>
          <w:szCs w:val="22"/>
        </w:rPr>
        <w:t xml:space="preserve"> </w:t>
      </w:r>
    </w:p>
    <w:p w14:paraId="6F46317B" w14:textId="77777777" w:rsidR="006F1574" w:rsidRPr="0005329D" w:rsidRDefault="00564C01" w:rsidP="006F1574">
      <w:pPr>
        <w:tabs>
          <w:tab w:val="left" w:pos="7088"/>
        </w:tabs>
        <w:spacing w:line="276" w:lineRule="auto"/>
        <w:jc w:val="right"/>
        <w:rPr>
          <w:rFonts w:ascii="Calibri" w:hAnsi="Calibri" w:cs="Arial"/>
          <w:sz w:val="22"/>
          <w:szCs w:val="22"/>
        </w:rPr>
      </w:pPr>
      <w:r w:rsidRPr="0005329D">
        <w:rPr>
          <w:rFonts w:ascii="Calibri" w:hAnsi="Calibri" w:cs="Arial"/>
          <w:noProof/>
          <w:sz w:val="22"/>
          <w:szCs w:val="22"/>
          <w:lang w:val="nl-BE" w:eastAsia="nl-BE"/>
        </w:rPr>
        <mc:AlternateContent>
          <mc:Choice Requires="wps">
            <w:drawing>
              <wp:anchor distT="0" distB="0" distL="114300" distR="114300" simplePos="0" relativeHeight="251657728" behindDoc="0" locked="0" layoutInCell="1" allowOverlap="1" wp14:anchorId="06101D77" wp14:editId="33470F89">
                <wp:simplePos x="0" y="0"/>
                <wp:positionH relativeFrom="column">
                  <wp:posOffset>-54610</wp:posOffset>
                </wp:positionH>
                <wp:positionV relativeFrom="paragraph">
                  <wp:posOffset>195580</wp:posOffset>
                </wp:positionV>
                <wp:extent cx="6534150" cy="6286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28650"/>
                        </a:xfrm>
                        <a:prstGeom prst="rect">
                          <a:avLst/>
                        </a:prstGeom>
                        <a:solidFill>
                          <a:srgbClr val="FFFFFF"/>
                        </a:solidFill>
                        <a:ln w="9525">
                          <a:solidFill>
                            <a:srgbClr val="000000"/>
                          </a:solidFill>
                          <a:miter lim="800000"/>
                          <a:headEnd/>
                          <a:tailEnd/>
                        </a:ln>
                      </wps:spPr>
                      <wps:txbx>
                        <w:txbxContent>
                          <w:p w14:paraId="393F63FA" w14:textId="77777777" w:rsidR="00C079AE" w:rsidRPr="0005329D" w:rsidRDefault="00C079AE" w:rsidP="00C079AE">
                            <w:pPr>
                              <w:jc w:val="center"/>
                              <w:rPr>
                                <w:rFonts w:ascii="Calibri" w:hAnsi="Calibri"/>
                                <w:b/>
                              </w:rPr>
                            </w:pPr>
                            <w:r w:rsidRPr="0005329D">
                              <w:rPr>
                                <w:rFonts w:ascii="Calibri" w:hAnsi="Calibri"/>
                                <w:b/>
                              </w:rPr>
                              <w:t>ADDENDUM AAN DE HUUROVEREENKOMST</w:t>
                            </w:r>
                          </w:p>
                          <w:p w14:paraId="4FEB462A" w14:textId="77777777" w:rsidR="00C079AE" w:rsidRPr="0005329D" w:rsidRDefault="00C079AE" w:rsidP="00C079AE">
                            <w:pPr>
                              <w:jc w:val="center"/>
                              <w:rPr>
                                <w:rFonts w:ascii="Calibri" w:hAnsi="Calibri"/>
                                <w:b/>
                              </w:rPr>
                            </w:pPr>
                            <w:r w:rsidRPr="0005329D">
                              <w:rPr>
                                <w:rFonts w:ascii="Calibri" w:hAnsi="Calibri"/>
                                <w:b/>
                              </w:rPr>
                              <w:t>&lt;NAAM&gt;</w:t>
                            </w:r>
                          </w:p>
                          <w:p w14:paraId="0FEF89A9" w14:textId="77777777" w:rsidR="00C079AE" w:rsidRDefault="00C0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82881" id="_x0000_t202" coordsize="21600,21600" o:spt="202" path="m,l,21600r21600,l21600,xe">
                <v:stroke joinstyle="miter"/>
                <v:path gradientshapeok="t" o:connecttype="rect"/>
              </v:shapetype>
              <v:shape id="Text Box 2" o:spid="_x0000_s1026" type="#_x0000_t202" style="position:absolute;left:0;text-align:left;margin-left:-4.3pt;margin-top:15.4pt;width:514.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JTKQIAAFAEAAAOAAAAZHJzL2Uyb0RvYy54bWysVM1u2zAMvg/YOwi6L068JEuNOEWXLsOA&#10;7gdo9wCyLNvCJFGTlNjd05eS09TYdhrmg0CK1EfyI+nt9aAVOQnnJZiSLmZzSoThUEvTlvT7w+HN&#10;hhIfmKmZAiNK+ig8vd69frXtbSFy6EDVwhEEMb7obUm7EGyRZZ53QjM/AysMGhtwmgVUXZvVjvWI&#10;rlWWz+frrAdXWwdceI+3t6OR7hJ+0wgevjaNF4GokmJuIZ0unVU8s92WFa1jtpP8nAb7hyw0kwaD&#10;XqBuWWDk6OQfUFpyBx6aMOOgM2gayUWqAatZzH+r5r5jVqRakBxvLzT5/wfLv5y+OSJr7B0lhmls&#10;0YMYAnkPA8kjO731BTrdW3QLA15Hz1ipt3fAf3hiYN8x04ob56DvBKsxu0V8mU2ejjg+glT9Z6gx&#10;DDsGSEBD43QERDIIomOXHi+dialwvFyv3i4XKzRxtK3zzRrlGIIVz6+t8+GjAE2iUFKHnU/o7HTn&#10;w+j67JKyByXrg1QqKa6t9sqRE8MpOaTvjO6nbsqQvqRXq3w1EjC1+SnEPH1/g9Ay4LgrqUu6uTix&#10;ItL2wdSYJisCk2qUsTplzjxG6kYSw1AN6BjJraB+REYdjGONa4hCB+4XJT2OdEn9zyNzghL1yWBX&#10;rhbLZdyBpCxX73JU3NRSTS3McIQqaaBkFPdh3JujdbLtMNI4BwZusJONTCS/ZHXOG8c2tem8YnEv&#10;pnryevkR7J4AAAD//wMAUEsDBBQABgAIAAAAIQDE0y9D4AAAAAoBAAAPAAAAZHJzL2Rvd25yZXYu&#10;eG1sTI/BTsMwEETvSPyDtUhcUGuTViENcSqEBIIbFNRe3XibRNjrYLtp+HvcE9x2NKPZN9V6soaN&#10;6EPvSMLtXABDapzuqZXw+fE0K4CFqEgr4wgl/GCAdX15UalSuxO947iJLUslFEoloYtxKDkPTYdW&#10;hbkbkJJ3cN6qmKRvufbqlMqt4ZkQObeqp/ShUwM+dth8bY5WQrF8GXfhdfG2bfKDWcWbu/H520t5&#10;fTU93AOLOMW/MJzxEzrUiWnvjqQDMxJmRZ6SEhYiLTj7IhNLYPt0ZasCeF3x/xPqXwAAAP//AwBQ&#10;SwECLQAUAAYACAAAACEAtoM4kv4AAADhAQAAEwAAAAAAAAAAAAAAAAAAAAAAW0NvbnRlbnRfVHlw&#10;ZXNdLnhtbFBLAQItABQABgAIAAAAIQA4/SH/1gAAAJQBAAALAAAAAAAAAAAAAAAAAC8BAABfcmVs&#10;cy8ucmVsc1BLAQItABQABgAIAAAAIQC5MUJTKQIAAFAEAAAOAAAAAAAAAAAAAAAAAC4CAABkcnMv&#10;ZTJvRG9jLnhtbFBLAQItABQABgAIAAAAIQDE0y9D4AAAAAoBAAAPAAAAAAAAAAAAAAAAAIMEAABk&#10;cnMvZG93bnJldi54bWxQSwUGAAAAAAQABADzAAAAkAUAAAAA&#10;">
                <v:textbox>
                  <w:txbxContent>
                    <w:p w:rsidR="00C079AE" w:rsidRPr="0005329D" w:rsidRDefault="00C079AE" w:rsidP="00C079AE">
                      <w:pPr>
                        <w:jc w:val="center"/>
                        <w:rPr>
                          <w:rFonts w:ascii="Calibri" w:hAnsi="Calibri"/>
                          <w:b/>
                        </w:rPr>
                      </w:pPr>
                      <w:r w:rsidRPr="0005329D">
                        <w:rPr>
                          <w:rFonts w:ascii="Calibri" w:hAnsi="Calibri"/>
                          <w:b/>
                        </w:rPr>
                        <w:t>ADDENDUM AAN DE HUUROVEREENKOMST</w:t>
                      </w:r>
                    </w:p>
                    <w:p w:rsidR="00C079AE" w:rsidRPr="0005329D" w:rsidRDefault="00C079AE" w:rsidP="00C079AE">
                      <w:pPr>
                        <w:jc w:val="center"/>
                        <w:rPr>
                          <w:rFonts w:ascii="Calibri" w:hAnsi="Calibri"/>
                          <w:b/>
                        </w:rPr>
                      </w:pPr>
                      <w:r w:rsidRPr="0005329D">
                        <w:rPr>
                          <w:rFonts w:ascii="Calibri" w:hAnsi="Calibri"/>
                          <w:b/>
                        </w:rPr>
                        <w:t>&lt;NAAM&gt;</w:t>
                      </w:r>
                    </w:p>
                    <w:p w:rsidR="00C079AE" w:rsidRDefault="00C079AE"/>
                  </w:txbxContent>
                </v:textbox>
              </v:shape>
            </w:pict>
          </mc:Fallback>
        </mc:AlternateContent>
      </w:r>
    </w:p>
    <w:p w14:paraId="72E52242" w14:textId="77777777" w:rsidR="003A0B45" w:rsidRPr="0005329D" w:rsidRDefault="003A0B45">
      <w:pPr>
        <w:tabs>
          <w:tab w:val="left" w:pos="7088"/>
        </w:tabs>
        <w:spacing w:line="276" w:lineRule="auto"/>
        <w:jc w:val="both"/>
        <w:rPr>
          <w:rFonts w:ascii="Calibri" w:hAnsi="Calibri" w:cs="Arial"/>
          <w:sz w:val="22"/>
          <w:szCs w:val="22"/>
        </w:rPr>
      </w:pPr>
    </w:p>
    <w:p w14:paraId="5B603171" w14:textId="77777777" w:rsidR="00C079AE" w:rsidRPr="0005329D" w:rsidRDefault="00C079AE">
      <w:pPr>
        <w:tabs>
          <w:tab w:val="left" w:pos="7088"/>
        </w:tabs>
        <w:spacing w:line="276" w:lineRule="auto"/>
        <w:jc w:val="both"/>
        <w:rPr>
          <w:rFonts w:ascii="Calibri" w:hAnsi="Calibri" w:cs="Arial"/>
          <w:sz w:val="22"/>
          <w:szCs w:val="22"/>
        </w:rPr>
      </w:pPr>
    </w:p>
    <w:p w14:paraId="14559272" w14:textId="77777777" w:rsidR="00C079AE" w:rsidRPr="0005329D" w:rsidRDefault="00C079AE">
      <w:pPr>
        <w:tabs>
          <w:tab w:val="left" w:pos="7088"/>
        </w:tabs>
        <w:spacing w:line="276" w:lineRule="auto"/>
        <w:jc w:val="both"/>
        <w:rPr>
          <w:rFonts w:ascii="Calibri" w:hAnsi="Calibri" w:cs="Arial"/>
          <w:sz w:val="22"/>
          <w:szCs w:val="22"/>
        </w:rPr>
      </w:pPr>
    </w:p>
    <w:p w14:paraId="31DFE373" w14:textId="77777777" w:rsidR="003A0B45" w:rsidRPr="0005329D" w:rsidRDefault="003A0B45">
      <w:pPr>
        <w:tabs>
          <w:tab w:val="left" w:pos="7088"/>
        </w:tabs>
        <w:spacing w:line="276" w:lineRule="auto"/>
        <w:jc w:val="both"/>
        <w:rPr>
          <w:rFonts w:ascii="Calibri" w:hAnsi="Calibri" w:cs="Arial"/>
          <w:sz w:val="22"/>
          <w:szCs w:val="22"/>
        </w:rPr>
      </w:pPr>
    </w:p>
    <w:p w14:paraId="752589EB"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sz w:val="22"/>
          <w:szCs w:val="22"/>
        </w:rPr>
        <w:t xml:space="preserve">In uitvoering van artikel </w:t>
      </w:r>
      <w:r w:rsidR="00E00F8E">
        <w:rPr>
          <w:rFonts w:ascii="Calibri" w:hAnsi="Calibri" w:cs="Arial"/>
          <w:sz w:val="22"/>
          <w:szCs w:val="22"/>
        </w:rPr>
        <w:t>6.2</w:t>
      </w:r>
      <w:r w:rsidR="00564C01">
        <w:rPr>
          <w:rFonts w:ascii="Calibri" w:hAnsi="Calibri" w:cs="Arial"/>
          <w:sz w:val="22"/>
          <w:szCs w:val="22"/>
        </w:rPr>
        <w:t xml:space="preserve">4 </w:t>
      </w:r>
      <w:r w:rsidR="00564C01" w:rsidRPr="00564C01">
        <w:rPr>
          <w:rFonts w:ascii="Calibri" w:hAnsi="Calibri" w:cs="Arial"/>
          <w:sz w:val="22"/>
          <w:szCs w:val="22"/>
        </w:rPr>
        <w:t>§ 4</w:t>
      </w:r>
      <w:r w:rsidR="00E00F8E">
        <w:rPr>
          <w:rFonts w:ascii="Calibri" w:hAnsi="Calibri" w:cs="Arial"/>
          <w:sz w:val="22"/>
          <w:szCs w:val="22"/>
        </w:rPr>
        <w:t xml:space="preserve"> </w:t>
      </w:r>
      <w:r w:rsidRPr="0005329D">
        <w:rPr>
          <w:rFonts w:ascii="Calibri" w:hAnsi="Calibri" w:cs="Arial"/>
          <w:sz w:val="22"/>
          <w:szCs w:val="22"/>
        </w:rPr>
        <w:t xml:space="preserve">van het </w:t>
      </w:r>
      <w:r w:rsidR="00E00F8E">
        <w:rPr>
          <w:rFonts w:ascii="Calibri" w:hAnsi="Calibri" w:cs="Arial"/>
          <w:sz w:val="22"/>
          <w:szCs w:val="22"/>
        </w:rPr>
        <w:t>uitvoeringsbesluit Vlaamse Codex Wonen</w:t>
      </w:r>
      <w:r w:rsidRPr="0005329D">
        <w:rPr>
          <w:rFonts w:ascii="Calibri" w:hAnsi="Calibri" w:cs="Arial"/>
          <w:sz w:val="22"/>
          <w:szCs w:val="22"/>
        </w:rPr>
        <w:t xml:space="preserve"> vraagt Woonhaven Antwerpen dat er een begeleidingsovereenkomst wordt afgesloten met </w:t>
      </w:r>
      <w:r w:rsidR="00C313CB" w:rsidRPr="0005329D">
        <w:rPr>
          <w:rFonts w:ascii="Calibri" w:hAnsi="Calibri" w:cs="Arial"/>
          <w:sz w:val="22"/>
          <w:szCs w:val="22"/>
        </w:rPr>
        <w:t xml:space="preserve">het </w:t>
      </w:r>
      <w:r w:rsidR="005E114C" w:rsidRPr="0005329D">
        <w:rPr>
          <w:rFonts w:ascii="Calibri" w:hAnsi="Calibri" w:cs="Arial"/>
          <w:b/>
          <w:i/>
          <w:sz w:val="22"/>
          <w:szCs w:val="22"/>
        </w:rPr>
        <w:t>naam begeleiding</w:t>
      </w:r>
      <w:r w:rsidR="00C313CB" w:rsidRPr="0005329D">
        <w:rPr>
          <w:rFonts w:ascii="Calibri" w:hAnsi="Calibri" w:cs="Arial"/>
          <w:i/>
          <w:sz w:val="22"/>
          <w:szCs w:val="22"/>
        </w:rPr>
        <w:t xml:space="preserve"> </w:t>
      </w:r>
      <w:r w:rsidRPr="0005329D">
        <w:rPr>
          <w:rFonts w:ascii="Calibri" w:hAnsi="Calibri" w:cs="Arial"/>
          <w:i/>
          <w:sz w:val="22"/>
          <w:szCs w:val="22"/>
        </w:rPr>
        <w:t xml:space="preserve">en </w:t>
      </w:r>
      <w:r w:rsidR="005E114C" w:rsidRPr="0005329D">
        <w:rPr>
          <w:rFonts w:ascii="Calibri" w:hAnsi="Calibri" w:cs="Arial"/>
          <w:b/>
          <w:i/>
          <w:sz w:val="22"/>
          <w:szCs w:val="22"/>
        </w:rPr>
        <w:t>&lt;naam&gt;</w:t>
      </w:r>
      <w:r w:rsidR="00CC7BEE">
        <w:rPr>
          <w:rFonts w:ascii="Calibri" w:hAnsi="Calibri" w:cs="Arial"/>
          <w:b/>
          <w:sz w:val="22"/>
          <w:szCs w:val="22"/>
        </w:rPr>
        <w:t>,</w:t>
      </w:r>
      <w:r w:rsidRPr="0005329D">
        <w:rPr>
          <w:rFonts w:ascii="Calibri" w:hAnsi="Calibri" w:cs="Arial"/>
          <w:sz w:val="22"/>
          <w:szCs w:val="22"/>
        </w:rPr>
        <w:t xml:space="preserve"> als voorwaarde voor de </w:t>
      </w:r>
      <w:proofErr w:type="spellStart"/>
      <w:r w:rsidRPr="0005329D">
        <w:rPr>
          <w:rFonts w:ascii="Calibri" w:hAnsi="Calibri" w:cs="Arial"/>
          <w:sz w:val="22"/>
          <w:szCs w:val="22"/>
        </w:rPr>
        <w:t>inhuring</w:t>
      </w:r>
      <w:proofErr w:type="spellEnd"/>
      <w:r w:rsidRPr="0005329D">
        <w:rPr>
          <w:rFonts w:ascii="Calibri" w:hAnsi="Calibri" w:cs="Arial"/>
          <w:sz w:val="22"/>
          <w:szCs w:val="22"/>
        </w:rPr>
        <w:t>. Deze overeenkomst wordt bij de huurovereenkomst gevoegd. Het naleven van de afspraken uit deze begeleidingsovereenkomst is een huurdersverplichting</w:t>
      </w:r>
      <w:r w:rsidR="00CC7BEE">
        <w:rPr>
          <w:rFonts w:ascii="Calibri" w:hAnsi="Calibri" w:cs="Arial"/>
          <w:sz w:val="22"/>
          <w:szCs w:val="22"/>
        </w:rPr>
        <w:t xml:space="preserve">. Als de huurder ernstig of blijvend tekort komt aan zijn huurdersverplichtingen, kan de verhuurder de huurovereenkomst opzeggen. Het niet naleven van de afspraken in een begeleidingsovereenkomst kan gelijk gesteld worden met een ernstige tekortkoming. </w:t>
      </w:r>
    </w:p>
    <w:p w14:paraId="3C28DFBA" w14:textId="77777777" w:rsidR="00C313CB" w:rsidRPr="0005329D" w:rsidRDefault="00C313CB">
      <w:pPr>
        <w:tabs>
          <w:tab w:val="left" w:pos="7088"/>
        </w:tabs>
        <w:spacing w:line="276" w:lineRule="auto"/>
        <w:jc w:val="both"/>
        <w:rPr>
          <w:rFonts w:ascii="Calibri" w:hAnsi="Calibri" w:cs="Arial"/>
          <w:sz w:val="22"/>
          <w:szCs w:val="22"/>
          <w:shd w:val="clear" w:color="auto" w:fill="C0C0C0"/>
        </w:rPr>
      </w:pPr>
    </w:p>
    <w:p w14:paraId="071BB705" w14:textId="77777777" w:rsidR="003A0B45" w:rsidRPr="0005329D" w:rsidRDefault="005E114C">
      <w:pPr>
        <w:tabs>
          <w:tab w:val="left" w:pos="7088"/>
        </w:tabs>
        <w:spacing w:line="276" w:lineRule="auto"/>
        <w:jc w:val="both"/>
        <w:rPr>
          <w:rFonts w:ascii="Calibri" w:hAnsi="Calibri" w:cs="Arial"/>
          <w:sz w:val="22"/>
          <w:szCs w:val="22"/>
        </w:rPr>
      </w:pPr>
      <w:r w:rsidRPr="0005329D">
        <w:rPr>
          <w:rFonts w:ascii="Calibri" w:hAnsi="Calibri" w:cs="Arial"/>
          <w:b/>
          <w:i/>
          <w:sz w:val="22"/>
          <w:szCs w:val="22"/>
        </w:rPr>
        <w:t>&lt;Naam&gt;</w:t>
      </w:r>
      <w:r w:rsidRPr="0005329D">
        <w:rPr>
          <w:rFonts w:ascii="Calibri" w:hAnsi="Calibri" w:cs="Arial"/>
          <w:sz w:val="22"/>
          <w:szCs w:val="22"/>
        </w:rPr>
        <w:t xml:space="preserve"> </w:t>
      </w:r>
      <w:r w:rsidR="00C313CB" w:rsidRPr="0005329D">
        <w:rPr>
          <w:rFonts w:ascii="Calibri" w:hAnsi="Calibri" w:cs="Arial"/>
          <w:sz w:val="22"/>
          <w:szCs w:val="22"/>
        </w:rPr>
        <w:t>,</w:t>
      </w:r>
      <w:r w:rsidR="003A0B45" w:rsidRPr="0005329D">
        <w:rPr>
          <w:rFonts w:ascii="Calibri" w:hAnsi="Calibri" w:cs="Arial"/>
          <w:sz w:val="22"/>
          <w:szCs w:val="22"/>
        </w:rPr>
        <w:t>aanvaardt de woonbegeleiding en engageert zich om hieraan actief mee te werken.</w:t>
      </w:r>
    </w:p>
    <w:p w14:paraId="4D48E321" w14:textId="77777777" w:rsidR="003A0B45" w:rsidRPr="0005329D" w:rsidRDefault="003A0B45">
      <w:pPr>
        <w:tabs>
          <w:tab w:val="left" w:pos="7088"/>
        </w:tabs>
        <w:spacing w:line="276" w:lineRule="auto"/>
        <w:jc w:val="both"/>
        <w:rPr>
          <w:rFonts w:ascii="Calibri" w:hAnsi="Calibri" w:cs="Arial"/>
          <w:sz w:val="22"/>
          <w:szCs w:val="22"/>
        </w:rPr>
      </w:pPr>
    </w:p>
    <w:p w14:paraId="003E3831"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b/>
          <w:sz w:val="22"/>
          <w:szCs w:val="22"/>
        </w:rPr>
        <w:t>Woonbegeleiding</w:t>
      </w:r>
    </w:p>
    <w:p w14:paraId="6DFE630D"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sz w:val="22"/>
          <w:szCs w:val="22"/>
        </w:rPr>
        <w:t xml:space="preserve">Woonbegeleiding wordt opgenomen door </w:t>
      </w:r>
      <w:r w:rsidR="005E114C" w:rsidRPr="0005329D">
        <w:rPr>
          <w:rFonts w:ascii="Calibri" w:hAnsi="Calibri" w:cs="Arial"/>
          <w:b/>
          <w:i/>
          <w:sz w:val="22"/>
          <w:szCs w:val="22"/>
        </w:rPr>
        <w:t>naam begeleiding</w:t>
      </w:r>
      <w:r w:rsidR="00C313CB" w:rsidRPr="0005329D">
        <w:rPr>
          <w:rFonts w:ascii="Calibri" w:hAnsi="Calibri" w:cs="Arial"/>
          <w:b/>
          <w:i/>
          <w:sz w:val="22"/>
          <w:szCs w:val="22"/>
        </w:rPr>
        <w:t xml:space="preserve"> (</w:t>
      </w:r>
      <w:r w:rsidR="005E114C" w:rsidRPr="0005329D">
        <w:rPr>
          <w:rFonts w:ascii="Calibri" w:hAnsi="Calibri" w:cs="Arial"/>
          <w:b/>
          <w:i/>
          <w:sz w:val="22"/>
          <w:szCs w:val="22"/>
        </w:rPr>
        <w:t>+ naam contactpersoon</w:t>
      </w:r>
      <w:r w:rsidR="00C313CB" w:rsidRPr="0005329D">
        <w:rPr>
          <w:rFonts w:ascii="Calibri" w:hAnsi="Calibri" w:cs="Arial"/>
          <w:b/>
          <w:i/>
          <w:sz w:val="22"/>
          <w:szCs w:val="22"/>
        </w:rPr>
        <w:t>)</w:t>
      </w:r>
      <w:r w:rsidR="00C313CB" w:rsidRPr="0005329D">
        <w:rPr>
          <w:rFonts w:ascii="Calibri" w:hAnsi="Calibri" w:cs="Arial"/>
          <w:b/>
          <w:sz w:val="22"/>
          <w:szCs w:val="22"/>
        </w:rPr>
        <w:t>.</w:t>
      </w:r>
      <w:r w:rsidR="00C313CB" w:rsidRPr="0005329D">
        <w:rPr>
          <w:rFonts w:ascii="Calibri" w:hAnsi="Calibri" w:cs="Arial"/>
          <w:sz w:val="22"/>
          <w:szCs w:val="22"/>
        </w:rPr>
        <w:t xml:space="preserve"> </w:t>
      </w:r>
      <w:r w:rsidRPr="0005329D">
        <w:rPr>
          <w:rFonts w:ascii="Calibri" w:hAnsi="Calibri" w:cs="Arial"/>
          <w:sz w:val="22"/>
          <w:szCs w:val="22"/>
        </w:rPr>
        <w:t xml:space="preserve"> </w:t>
      </w:r>
    </w:p>
    <w:p w14:paraId="532ACCDA" w14:textId="77777777" w:rsidR="003A0B45" w:rsidRPr="0005329D" w:rsidRDefault="003A0B45">
      <w:pPr>
        <w:tabs>
          <w:tab w:val="left" w:pos="7088"/>
        </w:tabs>
        <w:spacing w:line="276" w:lineRule="auto"/>
        <w:jc w:val="both"/>
        <w:rPr>
          <w:rFonts w:ascii="Calibri" w:hAnsi="Calibri" w:cs="Arial"/>
          <w:sz w:val="22"/>
          <w:szCs w:val="22"/>
        </w:rPr>
      </w:pPr>
    </w:p>
    <w:p w14:paraId="2C01BB69"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sz w:val="22"/>
          <w:szCs w:val="22"/>
        </w:rPr>
        <w:t>Woonbegeleiding omvat de verschillende domeinen die relevant zijn voor duurzaam wonen:</w:t>
      </w:r>
    </w:p>
    <w:p w14:paraId="597F7A6B" w14:textId="77777777" w:rsidR="003A0B45" w:rsidRPr="0005329D" w:rsidRDefault="003A0B45">
      <w:pPr>
        <w:numPr>
          <w:ilvl w:val="0"/>
          <w:numId w:val="1"/>
        </w:numPr>
        <w:spacing w:line="276" w:lineRule="auto"/>
        <w:ind w:left="709"/>
        <w:jc w:val="both"/>
        <w:rPr>
          <w:rFonts w:ascii="Calibri" w:hAnsi="Calibri" w:cs="Arial"/>
          <w:sz w:val="22"/>
          <w:szCs w:val="22"/>
        </w:rPr>
      </w:pPr>
      <w:r w:rsidRPr="0005329D">
        <w:rPr>
          <w:rFonts w:ascii="Calibri" w:hAnsi="Calibri" w:cs="Arial"/>
          <w:sz w:val="22"/>
          <w:szCs w:val="22"/>
        </w:rPr>
        <w:t>financiën en administratie;</w:t>
      </w:r>
    </w:p>
    <w:p w14:paraId="0A883B75" w14:textId="77777777" w:rsidR="003A0B45" w:rsidRPr="0005329D" w:rsidRDefault="003A0B45">
      <w:pPr>
        <w:numPr>
          <w:ilvl w:val="0"/>
          <w:numId w:val="1"/>
        </w:numPr>
        <w:spacing w:line="276" w:lineRule="auto"/>
        <w:ind w:left="709"/>
        <w:jc w:val="both"/>
        <w:rPr>
          <w:rFonts w:ascii="Calibri" w:hAnsi="Calibri" w:cs="Arial"/>
          <w:sz w:val="22"/>
          <w:szCs w:val="22"/>
        </w:rPr>
      </w:pPr>
      <w:r w:rsidRPr="0005329D">
        <w:rPr>
          <w:rFonts w:ascii="Calibri" w:hAnsi="Calibri" w:cs="Arial"/>
          <w:sz w:val="22"/>
          <w:szCs w:val="22"/>
        </w:rPr>
        <w:t>onderhoud van de woning en de gemeenschappelijke delen;</w:t>
      </w:r>
    </w:p>
    <w:p w14:paraId="275DB027" w14:textId="77777777" w:rsidR="003A0B45" w:rsidRPr="0005329D" w:rsidRDefault="003A0B45">
      <w:pPr>
        <w:numPr>
          <w:ilvl w:val="0"/>
          <w:numId w:val="1"/>
        </w:numPr>
        <w:spacing w:line="276" w:lineRule="auto"/>
        <w:ind w:left="709"/>
        <w:jc w:val="both"/>
        <w:rPr>
          <w:rFonts w:ascii="Calibri" w:hAnsi="Calibri" w:cs="Arial"/>
          <w:sz w:val="22"/>
          <w:szCs w:val="22"/>
        </w:rPr>
      </w:pPr>
      <w:r w:rsidRPr="0005329D">
        <w:rPr>
          <w:rFonts w:ascii="Calibri" w:hAnsi="Calibri" w:cs="Arial"/>
          <w:sz w:val="22"/>
          <w:szCs w:val="22"/>
        </w:rPr>
        <w:t>goed beheer van de woning;</w:t>
      </w:r>
    </w:p>
    <w:p w14:paraId="503B87EE" w14:textId="77777777" w:rsidR="003A0B45" w:rsidRPr="0005329D" w:rsidRDefault="003A0B45">
      <w:pPr>
        <w:numPr>
          <w:ilvl w:val="0"/>
          <w:numId w:val="1"/>
        </w:numPr>
        <w:spacing w:line="276" w:lineRule="auto"/>
        <w:ind w:left="709"/>
        <w:jc w:val="both"/>
        <w:rPr>
          <w:rFonts w:ascii="Calibri" w:hAnsi="Calibri" w:cs="Arial"/>
          <w:sz w:val="22"/>
          <w:szCs w:val="22"/>
        </w:rPr>
      </w:pPr>
      <w:r w:rsidRPr="0005329D">
        <w:rPr>
          <w:rFonts w:ascii="Calibri" w:hAnsi="Calibri" w:cs="Arial"/>
          <w:sz w:val="22"/>
          <w:szCs w:val="22"/>
        </w:rPr>
        <w:t>samen leven met de buren;</w:t>
      </w:r>
    </w:p>
    <w:p w14:paraId="16DAA568" w14:textId="77777777" w:rsidR="003A0B45" w:rsidRPr="0005329D" w:rsidRDefault="003A0B45">
      <w:pPr>
        <w:numPr>
          <w:ilvl w:val="0"/>
          <w:numId w:val="1"/>
        </w:numPr>
        <w:spacing w:line="276" w:lineRule="auto"/>
        <w:ind w:left="709"/>
        <w:jc w:val="both"/>
        <w:rPr>
          <w:rFonts w:ascii="Calibri" w:hAnsi="Calibri" w:cs="Arial"/>
          <w:sz w:val="22"/>
          <w:szCs w:val="22"/>
        </w:rPr>
      </w:pPr>
      <w:r w:rsidRPr="0005329D">
        <w:rPr>
          <w:rFonts w:ascii="Calibri" w:hAnsi="Calibri" w:cs="Arial"/>
          <w:sz w:val="22"/>
          <w:szCs w:val="22"/>
        </w:rPr>
        <w:t>alle andere rechten en plichten uit het contract en reglement van inwendige orde.</w:t>
      </w:r>
    </w:p>
    <w:p w14:paraId="5D08487E" w14:textId="77777777" w:rsidR="003A0B45" w:rsidRPr="0005329D" w:rsidRDefault="003A0B45">
      <w:pPr>
        <w:tabs>
          <w:tab w:val="left" w:pos="7088"/>
        </w:tabs>
        <w:spacing w:line="276" w:lineRule="auto"/>
        <w:jc w:val="both"/>
        <w:rPr>
          <w:rFonts w:ascii="Calibri" w:hAnsi="Calibri" w:cs="Arial"/>
          <w:sz w:val="22"/>
          <w:szCs w:val="22"/>
        </w:rPr>
      </w:pPr>
    </w:p>
    <w:p w14:paraId="21D1EF14"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sz w:val="22"/>
          <w:szCs w:val="22"/>
        </w:rPr>
        <w:t xml:space="preserve">Een deel van de woonbegeleiding is nagaan wat nodig is om een stabiele woonsituatie te creëren op langere termijn. De woonbegeleiding organiseert o.a. de opstart van of doorverwijzing naar andere begeleiding die nodig is. </w:t>
      </w:r>
    </w:p>
    <w:p w14:paraId="0DCD9BEC" w14:textId="77777777" w:rsidR="003A0B45" w:rsidRPr="0005329D" w:rsidRDefault="003A0B45">
      <w:pPr>
        <w:tabs>
          <w:tab w:val="left" w:pos="7088"/>
        </w:tabs>
        <w:spacing w:line="276" w:lineRule="auto"/>
        <w:jc w:val="both"/>
        <w:rPr>
          <w:rFonts w:ascii="Calibri" w:hAnsi="Calibri" w:cs="Arial"/>
          <w:sz w:val="22"/>
          <w:szCs w:val="22"/>
        </w:rPr>
      </w:pPr>
    </w:p>
    <w:p w14:paraId="23E3756B" w14:textId="77777777" w:rsidR="003A0B45" w:rsidRPr="0005329D" w:rsidRDefault="003A0B45">
      <w:pPr>
        <w:tabs>
          <w:tab w:val="left" w:pos="7088"/>
        </w:tabs>
        <w:spacing w:line="276" w:lineRule="auto"/>
        <w:jc w:val="both"/>
        <w:rPr>
          <w:rFonts w:ascii="Calibri" w:hAnsi="Calibri" w:cs="Arial"/>
          <w:sz w:val="22"/>
          <w:szCs w:val="22"/>
        </w:rPr>
      </w:pPr>
      <w:r w:rsidRPr="0005329D">
        <w:rPr>
          <w:rFonts w:ascii="Calibri" w:hAnsi="Calibri" w:cs="Arial"/>
          <w:sz w:val="22"/>
          <w:szCs w:val="22"/>
        </w:rPr>
        <w:t>Voor Woonhaven Antwerpen is de woonbegeleider de aanspreekpersoon in het begeleidingsnetwerk. Wijzigingen in bovenstaande begeleiding(en) worden doorgegeven aan Woonhaven Antwerpen.</w:t>
      </w:r>
    </w:p>
    <w:p w14:paraId="681C44B0" w14:textId="77777777" w:rsidR="003A0B45" w:rsidRPr="0005329D" w:rsidRDefault="003A0B45">
      <w:pPr>
        <w:tabs>
          <w:tab w:val="left" w:pos="7088"/>
        </w:tabs>
        <w:spacing w:line="276" w:lineRule="auto"/>
        <w:jc w:val="both"/>
        <w:rPr>
          <w:rFonts w:ascii="Calibri" w:hAnsi="Calibri" w:cs="Arial"/>
          <w:sz w:val="22"/>
          <w:szCs w:val="22"/>
        </w:rPr>
      </w:pPr>
    </w:p>
    <w:p w14:paraId="6E39AA35" w14:textId="09CE5203" w:rsidR="003A0B45" w:rsidRDefault="00BE313C">
      <w:pPr>
        <w:tabs>
          <w:tab w:val="left" w:pos="7088"/>
        </w:tabs>
        <w:spacing w:line="276" w:lineRule="auto"/>
        <w:jc w:val="both"/>
        <w:rPr>
          <w:rFonts w:ascii="Calibri" w:hAnsi="Calibri" w:cs="Arial"/>
          <w:sz w:val="22"/>
          <w:szCs w:val="22"/>
        </w:rPr>
      </w:pPr>
      <w:r>
        <w:rPr>
          <w:rFonts w:ascii="Calibri" w:hAnsi="Calibri" w:cs="Arial"/>
          <w:sz w:val="22"/>
          <w:szCs w:val="22"/>
        </w:rPr>
        <w:t>Een standaard woonbegeleiding loopt over een termijn van 18 maanden en kan enkel vroeger stop gezet worden mits voorgaand</w:t>
      </w:r>
      <w:r w:rsidR="003A0B45" w:rsidRPr="0005329D">
        <w:rPr>
          <w:rFonts w:ascii="Calibri" w:hAnsi="Calibri" w:cs="Arial"/>
          <w:sz w:val="22"/>
          <w:szCs w:val="22"/>
        </w:rPr>
        <w:t xml:space="preserve"> overleg met Woonhaven Antwerpen. </w:t>
      </w:r>
      <w:bookmarkStart w:id="0" w:name="_GoBack"/>
      <w:bookmarkEnd w:id="0"/>
      <w:r w:rsidR="003A0B45" w:rsidRPr="0005329D">
        <w:rPr>
          <w:rFonts w:ascii="Calibri" w:hAnsi="Calibri" w:cs="Arial"/>
          <w:sz w:val="22"/>
          <w:szCs w:val="22"/>
        </w:rPr>
        <w:t xml:space="preserve">Op initiatief van één van de partners is er een overleg tussen Woonhaven Antwerpen en de begeleidende dienst, eventueel in aanwezigheid van de huurder.  Op het einde van de woonbegeleiding wordt een schriftelijke afmelding gedaan door </w:t>
      </w:r>
      <w:r w:rsidR="005E114C" w:rsidRPr="0005329D">
        <w:rPr>
          <w:rFonts w:ascii="Calibri" w:hAnsi="Calibri" w:cs="Arial"/>
          <w:b/>
          <w:i/>
          <w:sz w:val="22"/>
          <w:szCs w:val="22"/>
        </w:rPr>
        <w:t>naam</w:t>
      </w:r>
      <w:r w:rsidR="005E114C" w:rsidRPr="0005329D">
        <w:rPr>
          <w:rFonts w:ascii="Calibri" w:hAnsi="Calibri" w:cs="Arial"/>
          <w:sz w:val="22"/>
          <w:szCs w:val="22"/>
        </w:rPr>
        <w:t xml:space="preserve"> </w:t>
      </w:r>
      <w:r w:rsidR="005E114C" w:rsidRPr="0005329D">
        <w:rPr>
          <w:rFonts w:ascii="Calibri" w:hAnsi="Calibri" w:cs="Arial"/>
          <w:b/>
          <w:i/>
          <w:sz w:val="22"/>
          <w:szCs w:val="22"/>
        </w:rPr>
        <w:t>begeleidende partner</w:t>
      </w:r>
      <w:r w:rsidR="003A0B45" w:rsidRPr="0005329D">
        <w:rPr>
          <w:rFonts w:ascii="Calibri" w:hAnsi="Calibri" w:cs="Arial"/>
          <w:sz w:val="22"/>
          <w:szCs w:val="22"/>
        </w:rPr>
        <w:t xml:space="preserve"> aan Woonhaven Antwerpen.</w:t>
      </w:r>
    </w:p>
    <w:p w14:paraId="6834E343" w14:textId="77777777" w:rsidR="00E968A8" w:rsidRPr="0005329D" w:rsidRDefault="00E968A8">
      <w:pPr>
        <w:tabs>
          <w:tab w:val="left" w:pos="7088"/>
        </w:tabs>
        <w:spacing w:line="276" w:lineRule="auto"/>
        <w:jc w:val="both"/>
        <w:rPr>
          <w:rFonts w:ascii="Calibri" w:hAnsi="Calibri" w:cs="Arial"/>
          <w:sz w:val="22"/>
          <w:szCs w:val="22"/>
        </w:rPr>
      </w:pPr>
    </w:p>
    <w:p w14:paraId="3543A585" w14:textId="77777777" w:rsidR="003A0B45" w:rsidRPr="0005329D" w:rsidRDefault="005E114C">
      <w:pPr>
        <w:pStyle w:val="Tekstzonderopmaak1"/>
        <w:tabs>
          <w:tab w:val="left" w:pos="3402"/>
          <w:tab w:val="left" w:pos="6804"/>
          <w:tab w:val="left" w:pos="7088"/>
          <w:tab w:val="right" w:pos="9072"/>
        </w:tabs>
        <w:spacing w:line="276" w:lineRule="auto"/>
        <w:rPr>
          <w:rFonts w:ascii="Calibri" w:hAnsi="Calibri" w:cs="Arial"/>
          <w:sz w:val="22"/>
          <w:szCs w:val="22"/>
        </w:rPr>
      </w:pPr>
      <w:r w:rsidRPr="0005329D">
        <w:rPr>
          <w:rFonts w:ascii="Calibri" w:hAnsi="Calibri" w:cs="Arial"/>
          <w:b/>
          <w:sz w:val="22"/>
          <w:szCs w:val="22"/>
        </w:rPr>
        <w:t>Naam cliënt</w:t>
      </w:r>
      <w:r w:rsidR="003A0B45" w:rsidRPr="0005329D">
        <w:rPr>
          <w:rFonts w:ascii="Calibri" w:hAnsi="Calibri" w:cs="Arial"/>
          <w:sz w:val="22"/>
          <w:szCs w:val="22"/>
        </w:rPr>
        <w:tab/>
        <w:t xml:space="preserve">      Voor</w:t>
      </w:r>
      <w:r w:rsidR="00C313CB" w:rsidRPr="0005329D">
        <w:rPr>
          <w:rFonts w:ascii="Calibri" w:hAnsi="Calibri" w:cs="Arial"/>
          <w:sz w:val="22"/>
          <w:szCs w:val="22"/>
        </w:rPr>
        <w:t xml:space="preserve"> </w:t>
      </w:r>
      <w:r w:rsidRPr="0005329D">
        <w:rPr>
          <w:rFonts w:ascii="Calibri" w:hAnsi="Calibri" w:cs="Arial"/>
          <w:b/>
          <w:sz w:val="22"/>
          <w:szCs w:val="22"/>
        </w:rPr>
        <w:t>begeleiding</w:t>
      </w:r>
      <w:r w:rsidR="00C313CB" w:rsidRPr="0005329D">
        <w:rPr>
          <w:rFonts w:ascii="Calibri" w:hAnsi="Calibri" w:cs="Arial"/>
          <w:sz w:val="22"/>
          <w:szCs w:val="22"/>
        </w:rPr>
        <w:t xml:space="preserve"> </w:t>
      </w:r>
      <w:r w:rsidR="003A0B45" w:rsidRPr="0005329D">
        <w:rPr>
          <w:rFonts w:ascii="Calibri" w:hAnsi="Calibri" w:cs="Arial"/>
          <w:sz w:val="22"/>
          <w:szCs w:val="22"/>
        </w:rPr>
        <w:t xml:space="preserve"> </w:t>
      </w:r>
      <w:r w:rsidR="003A0B45" w:rsidRPr="0005329D">
        <w:rPr>
          <w:rFonts w:ascii="Calibri" w:hAnsi="Calibri" w:cs="Arial"/>
          <w:sz w:val="22"/>
          <w:szCs w:val="22"/>
        </w:rPr>
        <w:tab/>
        <w:t>voor Woonhaven Antwerpen</w:t>
      </w:r>
    </w:p>
    <w:p w14:paraId="7F31B94D" w14:textId="77777777" w:rsidR="003A0B45" w:rsidRPr="0005329D" w:rsidRDefault="003A0B45">
      <w:pPr>
        <w:tabs>
          <w:tab w:val="left" w:pos="3402"/>
          <w:tab w:val="left" w:pos="6804"/>
          <w:tab w:val="left" w:pos="7088"/>
          <w:tab w:val="right" w:pos="9072"/>
        </w:tabs>
        <w:spacing w:line="276" w:lineRule="auto"/>
        <w:rPr>
          <w:rFonts w:ascii="Calibri" w:hAnsi="Calibri" w:cs="Arial"/>
          <w:sz w:val="22"/>
          <w:szCs w:val="22"/>
        </w:rPr>
      </w:pPr>
    </w:p>
    <w:p w14:paraId="319EC4F2" w14:textId="77777777" w:rsidR="003A0B45" w:rsidRPr="0005329D" w:rsidRDefault="003A0B45">
      <w:pPr>
        <w:tabs>
          <w:tab w:val="left" w:pos="3402"/>
          <w:tab w:val="left" w:pos="4678"/>
          <w:tab w:val="left" w:pos="6804"/>
          <w:tab w:val="left" w:pos="7088"/>
          <w:tab w:val="right" w:pos="9072"/>
        </w:tabs>
        <w:spacing w:line="276" w:lineRule="auto"/>
        <w:rPr>
          <w:rFonts w:ascii="Calibri" w:hAnsi="Calibri" w:cs="Arial"/>
          <w:sz w:val="22"/>
          <w:szCs w:val="22"/>
        </w:rPr>
      </w:pPr>
    </w:p>
    <w:p w14:paraId="32F64910" w14:textId="77777777" w:rsidR="003A0B45" w:rsidRPr="0005329D" w:rsidRDefault="003A0B45">
      <w:pPr>
        <w:tabs>
          <w:tab w:val="left" w:pos="3402"/>
          <w:tab w:val="left" w:pos="4678"/>
          <w:tab w:val="left" w:pos="6804"/>
          <w:tab w:val="left" w:pos="7088"/>
          <w:tab w:val="right" w:pos="9072"/>
        </w:tabs>
        <w:spacing w:line="276" w:lineRule="auto"/>
        <w:rPr>
          <w:rFonts w:ascii="Calibri" w:hAnsi="Calibri" w:cs="Arial"/>
          <w:sz w:val="22"/>
          <w:szCs w:val="22"/>
        </w:rPr>
      </w:pPr>
    </w:p>
    <w:p w14:paraId="2D5DB9CA" w14:textId="77777777" w:rsidR="003A0B45" w:rsidRPr="0005329D" w:rsidRDefault="003A0B45">
      <w:pPr>
        <w:tabs>
          <w:tab w:val="left" w:pos="3402"/>
          <w:tab w:val="left" w:pos="4678"/>
          <w:tab w:val="left" w:pos="6804"/>
          <w:tab w:val="left" w:pos="7088"/>
          <w:tab w:val="right" w:pos="9072"/>
        </w:tabs>
        <w:spacing w:line="276" w:lineRule="auto"/>
        <w:rPr>
          <w:rFonts w:ascii="Calibri" w:hAnsi="Calibri" w:cs="Arial"/>
          <w:sz w:val="22"/>
          <w:szCs w:val="22"/>
        </w:rPr>
      </w:pPr>
    </w:p>
    <w:p w14:paraId="7FAD3F17" w14:textId="77777777" w:rsidR="003A0B45" w:rsidRPr="0005329D" w:rsidRDefault="003A0B45">
      <w:pPr>
        <w:tabs>
          <w:tab w:val="left" w:pos="3402"/>
          <w:tab w:val="left" w:pos="6804"/>
          <w:tab w:val="left" w:pos="7088"/>
          <w:tab w:val="right" w:pos="9072"/>
        </w:tabs>
        <w:spacing w:line="276" w:lineRule="auto"/>
        <w:rPr>
          <w:rFonts w:ascii="Calibri" w:hAnsi="Calibri" w:cs="Arial"/>
          <w:sz w:val="22"/>
          <w:szCs w:val="22"/>
        </w:rPr>
      </w:pPr>
    </w:p>
    <w:p w14:paraId="345A44DA" w14:textId="77777777" w:rsidR="003A0B45" w:rsidRPr="0005329D" w:rsidRDefault="003A0B45">
      <w:pPr>
        <w:tabs>
          <w:tab w:val="left" w:pos="3402"/>
          <w:tab w:val="left" w:pos="6804"/>
          <w:tab w:val="left" w:pos="7088"/>
          <w:tab w:val="right" w:pos="10206"/>
        </w:tabs>
        <w:spacing w:line="276" w:lineRule="auto"/>
        <w:rPr>
          <w:rFonts w:ascii="Calibri" w:hAnsi="Calibri"/>
          <w:sz w:val="22"/>
          <w:szCs w:val="22"/>
        </w:rPr>
      </w:pPr>
      <w:r w:rsidRPr="0005329D">
        <w:rPr>
          <w:rFonts w:ascii="Calibri" w:hAnsi="Calibri" w:cs="Arial"/>
          <w:sz w:val="22"/>
          <w:szCs w:val="22"/>
        </w:rPr>
        <w:t>_________________________</w:t>
      </w:r>
      <w:r w:rsidRPr="0005329D">
        <w:rPr>
          <w:rFonts w:ascii="Calibri" w:hAnsi="Calibri" w:cs="Arial"/>
          <w:sz w:val="22"/>
          <w:szCs w:val="22"/>
        </w:rPr>
        <w:tab/>
        <w:t>_________________________</w:t>
      </w:r>
      <w:r w:rsidRPr="0005329D">
        <w:rPr>
          <w:rFonts w:ascii="Calibri" w:hAnsi="Calibri" w:cs="Arial"/>
          <w:sz w:val="22"/>
          <w:szCs w:val="22"/>
        </w:rPr>
        <w:tab/>
        <w:t>______________________</w:t>
      </w:r>
    </w:p>
    <w:sectPr w:rsidR="003A0B45" w:rsidRPr="0005329D">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6044" w14:textId="77777777" w:rsidR="005127C3" w:rsidRDefault="005127C3" w:rsidP="005E114C">
      <w:r>
        <w:separator/>
      </w:r>
    </w:p>
  </w:endnote>
  <w:endnote w:type="continuationSeparator" w:id="0">
    <w:p w14:paraId="65282146" w14:textId="77777777" w:rsidR="005127C3" w:rsidRDefault="005127C3" w:rsidP="005E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93FE" w14:textId="77777777" w:rsidR="00C079AE" w:rsidRDefault="00C079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9005" w14:textId="77777777" w:rsidR="005E114C" w:rsidRDefault="005E114C">
    <w:pPr>
      <w:pStyle w:val="Voettekst"/>
      <w:rPr>
        <w:rFonts w:ascii="Arial" w:hAnsi="Arial" w:cs="Arial"/>
        <w:sz w:val="20"/>
        <w:szCs w:val="20"/>
        <w:lang w:val="nl-BE"/>
      </w:rPr>
    </w:pPr>
    <w:r w:rsidRPr="005E114C">
      <w:rPr>
        <w:rFonts w:ascii="Arial" w:hAnsi="Arial" w:cs="Arial"/>
        <w:sz w:val="20"/>
        <w:szCs w:val="20"/>
        <w:lang w:val="nl-BE"/>
      </w:rPr>
      <w:t>Opgemaakt in drievoud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6974" w14:textId="77777777" w:rsidR="00C079AE" w:rsidRDefault="00C079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F9D5" w14:textId="77777777" w:rsidR="005127C3" w:rsidRDefault="005127C3" w:rsidP="005E114C">
      <w:r>
        <w:separator/>
      </w:r>
    </w:p>
  </w:footnote>
  <w:footnote w:type="continuationSeparator" w:id="0">
    <w:p w14:paraId="124305A2" w14:textId="77777777" w:rsidR="005127C3" w:rsidRDefault="005127C3" w:rsidP="005E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27BE" w14:textId="77777777" w:rsidR="00C079AE" w:rsidRDefault="00C079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1AB7" w14:textId="77777777" w:rsidR="00C079AE" w:rsidRDefault="00C079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669A" w14:textId="77777777" w:rsidR="00C079AE" w:rsidRDefault="00C079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2144" w:hanging="360"/>
      </w:pPr>
      <w:rPr>
        <w:rFonts w:ascii="Symbol" w:hAnsi="Symbol" w:cs="Symbol"/>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B5"/>
    <w:rsid w:val="0005329D"/>
    <w:rsid w:val="0007354F"/>
    <w:rsid w:val="00073F05"/>
    <w:rsid w:val="000B4B0A"/>
    <w:rsid w:val="0016172F"/>
    <w:rsid w:val="001E5AF9"/>
    <w:rsid w:val="00235ADF"/>
    <w:rsid w:val="003A0B45"/>
    <w:rsid w:val="003B39B5"/>
    <w:rsid w:val="003D3C66"/>
    <w:rsid w:val="004B6A55"/>
    <w:rsid w:val="005127C3"/>
    <w:rsid w:val="00564C01"/>
    <w:rsid w:val="005E114C"/>
    <w:rsid w:val="006F1574"/>
    <w:rsid w:val="009B1A54"/>
    <w:rsid w:val="00A40CEE"/>
    <w:rsid w:val="00B618CE"/>
    <w:rsid w:val="00BE313C"/>
    <w:rsid w:val="00C079AE"/>
    <w:rsid w:val="00C30937"/>
    <w:rsid w:val="00C313CB"/>
    <w:rsid w:val="00CC7BEE"/>
    <w:rsid w:val="00E00F8E"/>
    <w:rsid w:val="00E968A8"/>
    <w:rsid w:val="00F315A2"/>
    <w:rsid w:val="00FC1FC5"/>
    <w:rsid w:val="00FE35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CF726E"/>
  <w15:chartTrackingRefBased/>
  <w15:docId w15:val="{2715002B-FAE8-4406-829A-E3B6138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szCs w:val="20"/>
    </w:rPr>
  </w:style>
  <w:style w:type="character" w:customStyle="1" w:styleId="WW8Num4z1">
    <w:name w:val="WW8Num4z1"/>
    <w:rPr>
      <w:rFonts w:ascii="Arial" w:eastAsia="Times New Roman" w:hAnsi="Arial" w:cs="Aria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Standaardalinea-lettertype1">
    <w:name w:val="Standaardalinea-lettertype1"/>
  </w:style>
  <w:style w:type="character" w:customStyle="1" w:styleId="TekstzonderopmaakChar">
    <w:name w:val="Tekst zonder opmaak Char"/>
    <w:rPr>
      <w:rFonts w:ascii="Consolas" w:eastAsia="Calibri" w:hAnsi="Consolas" w:cs="Consolas"/>
      <w:sz w:val="21"/>
      <w:szCs w:val="21"/>
    </w:rPr>
  </w:style>
  <w:style w:type="paragraph" w:customStyle="1" w:styleId="Kop">
    <w:name w:val="Kop"/>
    <w:basedOn w:val="Standaard"/>
    <w:next w:val="Plattetekst"/>
    <w:pPr>
      <w:keepNext/>
      <w:spacing w:before="240" w:after="120"/>
    </w:pPr>
    <w:rPr>
      <w:rFonts w:ascii="Arial" w:eastAsia="Droid Sans Fallback" w:hAnsi="Arial" w:cs="Lohit Hindi"/>
      <w:sz w:val="28"/>
      <w:szCs w:val="28"/>
    </w:rPr>
  </w:style>
  <w:style w:type="paragraph" w:styleId="Plattetekst">
    <w:name w:val="Body Text"/>
    <w:basedOn w:val="Standaard"/>
    <w:pPr>
      <w:spacing w:after="120"/>
    </w:pPr>
  </w:style>
  <w:style w:type="paragraph" w:styleId="Lijst">
    <w:name w:val="List"/>
    <w:basedOn w:val="Plattetekst"/>
    <w:rPr>
      <w:rFonts w:ascii="Arial" w:hAnsi="Arial" w:cs="Lohit Hindi"/>
    </w:rPr>
  </w:style>
  <w:style w:type="paragraph" w:styleId="Bijschrift">
    <w:name w:val="caption"/>
    <w:basedOn w:val="Standaard"/>
    <w:qFormat/>
    <w:pPr>
      <w:suppressLineNumbers/>
      <w:spacing w:before="120" w:after="120"/>
    </w:pPr>
    <w:rPr>
      <w:rFonts w:ascii="Arial" w:hAnsi="Arial" w:cs="Lohit Hindi"/>
      <w:i/>
      <w:iCs/>
    </w:rPr>
  </w:style>
  <w:style w:type="paragraph" w:customStyle="1" w:styleId="Index">
    <w:name w:val="Index"/>
    <w:basedOn w:val="Standaard"/>
    <w:pPr>
      <w:suppressLineNumbers/>
    </w:pPr>
    <w:rPr>
      <w:rFonts w:ascii="Arial" w:hAnsi="Arial" w:cs="Lohit Hindi"/>
    </w:rPr>
  </w:style>
  <w:style w:type="paragraph" w:styleId="Ballontekst">
    <w:name w:val="Balloon Text"/>
    <w:basedOn w:val="Standaard"/>
    <w:rPr>
      <w:rFonts w:ascii="Tahoma" w:hAnsi="Tahoma" w:cs="Tahoma"/>
      <w:sz w:val="16"/>
      <w:szCs w:val="16"/>
    </w:rPr>
  </w:style>
  <w:style w:type="paragraph" w:customStyle="1" w:styleId="Tekstzonderopmaak1">
    <w:name w:val="Tekst zonder opmaak1"/>
    <w:basedOn w:val="Standaard"/>
    <w:rPr>
      <w:rFonts w:ascii="Consolas" w:eastAsia="Calibri" w:hAnsi="Consolas" w:cs="Consolas"/>
      <w:sz w:val="21"/>
      <w:szCs w:val="21"/>
      <w:lang w:val="nl-BE"/>
    </w:rPr>
  </w:style>
  <w:style w:type="paragraph" w:styleId="Lijstalinea">
    <w:name w:val="List Paragraph"/>
    <w:basedOn w:val="Standaard"/>
    <w:qFormat/>
    <w:pPr>
      <w:ind w:left="708"/>
    </w:pPr>
  </w:style>
  <w:style w:type="paragraph" w:styleId="Koptekst">
    <w:name w:val="header"/>
    <w:basedOn w:val="Standaard"/>
    <w:link w:val="KoptekstChar"/>
    <w:uiPriority w:val="99"/>
    <w:unhideWhenUsed/>
    <w:rsid w:val="005E114C"/>
    <w:pPr>
      <w:tabs>
        <w:tab w:val="center" w:pos="4536"/>
        <w:tab w:val="right" w:pos="9072"/>
      </w:tabs>
    </w:pPr>
  </w:style>
  <w:style w:type="character" w:customStyle="1" w:styleId="KoptekstChar">
    <w:name w:val="Koptekst Char"/>
    <w:link w:val="Koptekst"/>
    <w:uiPriority w:val="99"/>
    <w:rsid w:val="005E114C"/>
    <w:rPr>
      <w:sz w:val="24"/>
      <w:szCs w:val="24"/>
      <w:lang w:val="nl-NL" w:eastAsia="zh-CN"/>
    </w:rPr>
  </w:style>
  <w:style w:type="paragraph" w:styleId="Voettekst">
    <w:name w:val="footer"/>
    <w:basedOn w:val="Standaard"/>
    <w:link w:val="VoettekstChar"/>
    <w:uiPriority w:val="99"/>
    <w:unhideWhenUsed/>
    <w:rsid w:val="005E114C"/>
    <w:pPr>
      <w:tabs>
        <w:tab w:val="center" w:pos="4536"/>
        <w:tab w:val="right" w:pos="9072"/>
      </w:tabs>
    </w:pPr>
  </w:style>
  <w:style w:type="character" w:customStyle="1" w:styleId="VoettekstChar">
    <w:name w:val="Voettekst Char"/>
    <w:link w:val="Voettekst"/>
    <w:uiPriority w:val="99"/>
    <w:rsid w:val="005E114C"/>
    <w:rPr>
      <w:sz w:val="24"/>
      <w:szCs w:val="24"/>
      <w:lang w:val="nl-NL" w:eastAsia="zh-CN"/>
    </w:rPr>
  </w:style>
  <w:style w:type="character" w:styleId="Verwijzingopmerking">
    <w:name w:val="annotation reference"/>
    <w:basedOn w:val="Standaardalinea-lettertype"/>
    <w:uiPriority w:val="99"/>
    <w:semiHidden/>
    <w:unhideWhenUsed/>
    <w:rsid w:val="00B618CE"/>
    <w:rPr>
      <w:sz w:val="16"/>
      <w:szCs w:val="16"/>
    </w:rPr>
  </w:style>
  <w:style w:type="paragraph" w:styleId="Tekstopmerking">
    <w:name w:val="annotation text"/>
    <w:basedOn w:val="Standaard"/>
    <w:link w:val="TekstopmerkingChar"/>
    <w:uiPriority w:val="99"/>
    <w:semiHidden/>
    <w:unhideWhenUsed/>
    <w:rsid w:val="00B618CE"/>
    <w:rPr>
      <w:sz w:val="20"/>
      <w:szCs w:val="20"/>
    </w:rPr>
  </w:style>
  <w:style w:type="character" w:customStyle="1" w:styleId="TekstopmerkingChar">
    <w:name w:val="Tekst opmerking Char"/>
    <w:basedOn w:val="Standaardalinea-lettertype"/>
    <w:link w:val="Tekstopmerking"/>
    <w:uiPriority w:val="99"/>
    <w:semiHidden/>
    <w:rsid w:val="00B618CE"/>
    <w:rPr>
      <w:lang w:val="nl-NL" w:eastAsia="zh-CN"/>
    </w:rPr>
  </w:style>
  <w:style w:type="paragraph" w:styleId="Onderwerpvanopmerking">
    <w:name w:val="annotation subject"/>
    <w:basedOn w:val="Tekstopmerking"/>
    <w:next w:val="Tekstopmerking"/>
    <w:link w:val="OnderwerpvanopmerkingChar"/>
    <w:uiPriority w:val="99"/>
    <w:semiHidden/>
    <w:unhideWhenUsed/>
    <w:rsid w:val="00B618CE"/>
    <w:rPr>
      <w:b/>
      <w:bCs/>
    </w:rPr>
  </w:style>
  <w:style w:type="character" w:customStyle="1" w:styleId="OnderwerpvanopmerkingChar">
    <w:name w:val="Onderwerp van opmerking Char"/>
    <w:basedOn w:val="TekstopmerkingChar"/>
    <w:link w:val="Onderwerpvanopmerking"/>
    <w:uiPriority w:val="99"/>
    <w:semiHidden/>
    <w:rsid w:val="00B618CE"/>
    <w:rPr>
      <w:b/>
      <w:bCs/>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geregistreerde gebruiker</dc:creator>
  <cp:keywords/>
  <cp:lastModifiedBy>Yves Covent</cp:lastModifiedBy>
  <cp:revision>3</cp:revision>
  <cp:lastPrinted>2013-07-03T07:50:00Z</cp:lastPrinted>
  <dcterms:created xsi:type="dcterms:W3CDTF">2024-01-24T09:32:00Z</dcterms:created>
  <dcterms:modified xsi:type="dcterms:W3CDTF">2024-01-24T09:38:00Z</dcterms:modified>
</cp:coreProperties>
</file>